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Times New Roman" w:cs="Times New Roman" w:eastAsia="Times New Roman" w:hAnsi="Times New Roman"/>
          <w:sz w:val="24"/>
          <w:szCs w:val="24"/>
          <w:vertAlign w:val="baseline"/>
        </w:rPr>
      </w:pPr>
      <w:bookmarkStart w:colFirst="0" w:colLast="0" w:name="_heading=h.1fc8wfzatbph" w:id="0"/>
      <w:bookmarkEnd w:id="0"/>
      <w:r w:rsidDel="00000000" w:rsidR="00000000" w:rsidRPr="00000000">
        <w:rPr>
          <w:rtl w:val="0"/>
        </w:rPr>
        <w:t xml:space="preserve">Politika privatnosti</w:t>
      </w:r>
      <w:r w:rsidDel="00000000" w:rsidR="00000000" w:rsidRPr="00000000">
        <w:rPr>
          <w:rtl w:val="0"/>
        </w:rPr>
      </w:r>
    </w:p>
    <w:p w:rsidR="00000000" w:rsidDel="00000000" w:rsidP="00000000" w:rsidRDefault="00000000" w:rsidRPr="00000000" w14:paraId="00000002">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pStyle w:val="Heading1"/>
        <w:numPr>
          <w:ilvl w:val="0"/>
          <w:numId w:val="2"/>
        </w:numPr>
        <w:rPr>
          <w:rFonts w:ascii="Montserrat Medium" w:cs="Montserrat Medium" w:eastAsia="Montserrat Medium" w:hAnsi="Montserrat Medium"/>
          <w:b w:val="0"/>
          <w:color w:val="073763"/>
          <w:sz w:val="24"/>
          <w:szCs w:val="24"/>
        </w:rPr>
      </w:pPr>
      <w:bookmarkStart w:colFirst="0" w:colLast="0" w:name="_heading=h.hk92r9kvtf7" w:id="1"/>
      <w:bookmarkEnd w:id="1"/>
      <w:r w:rsidDel="00000000" w:rsidR="00000000" w:rsidRPr="00000000">
        <w:rPr>
          <w:rtl w:val="0"/>
        </w:rPr>
        <w:t xml:space="preserve">Uvod</w:t>
      </w:r>
      <w:r w:rsidDel="00000000" w:rsidR="00000000" w:rsidRPr="00000000">
        <w:rPr>
          <w:rtl w:val="0"/>
        </w:rPr>
      </w:r>
    </w:p>
    <w:p w:rsidR="00000000" w:rsidDel="00000000" w:rsidP="00000000" w:rsidRDefault="00000000" w:rsidRPr="00000000" w14:paraId="00000004">
      <w:pPr>
        <w:spacing w:after="0" w:line="240" w:lineRule="auto"/>
        <w:ind w:left="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vertAlign w:val="baseline"/>
        </w:rPr>
      </w:pPr>
      <w:r w:rsidDel="00000000" w:rsidR="00000000" w:rsidRPr="00000000">
        <w:rPr>
          <w:rtl w:val="0"/>
        </w:rPr>
        <w:t xml:space="preserve">Mi, </w:t>
      </w:r>
      <w:r w:rsidDel="00000000" w:rsidR="00000000" w:rsidRPr="00000000">
        <w:rPr>
          <w:rtl w:val="0"/>
        </w:rPr>
        <w:t xml:space="preserve">MCM 965 D.O.O. BEOGRAD (ČUKARICA)</w:t>
      </w:r>
      <w:r w:rsidDel="00000000" w:rsidR="00000000" w:rsidRPr="00000000">
        <w:rPr>
          <w:rtl w:val="0"/>
        </w:rPr>
        <w:t xml:space="preserve"> (dalje: MCM ili Rukovalac), cenimo Vašu privatnost i stoga ozbiljno pristupamo bezbednosti i zaštiti podataka o ličnosti. Sigurnost i pravilna upotreba podataka o ličnosti od izuzetnog su značaja za nas i naše korisnike. Ovim obaveštenjem o privatnosti želimo da Vas informišemo koje podatke o ličnosti prikupljamo, na koji način ih obrađujemo i u koje svrhe ih upotrebljavamo. Takođe, želimo da Vam objasnimo i ukažemo na prava koja imate u pogledu Vaših podataka o ličnosti, kao i da Vas uputimo u to kako ta prava možete da ostvarite. Ovo obaveštenje je neraskidivo povezano sa „Pravilima poslovanja pružaoca usluga povezanih s digitalnom imovinom MCM 965 d.o.o. Beograd“, ali nije njihov deo. Ono ne reguliše prava i obaveze, već ima za cilj da Vas uputi u to koje lične podatke obrađujemo, a u vezi sa pružanjem usluga povezanih s digitalnom imovinom, zašto i kako ih obrađujemo, kao i kada treća lica stupaju u kontakt sa njima.</w:t>
      </w:r>
      <w:r w:rsidDel="00000000" w:rsidR="00000000" w:rsidRPr="00000000">
        <w:rPr>
          <w:rtl w:val="0"/>
        </w:rPr>
      </w:r>
    </w:p>
    <w:p w:rsidR="00000000" w:rsidDel="00000000" w:rsidP="00000000" w:rsidRDefault="00000000" w:rsidRPr="00000000" w14:paraId="00000006">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pStyle w:val="Heading1"/>
        <w:numPr>
          <w:ilvl w:val="0"/>
          <w:numId w:val="2"/>
        </w:numPr>
        <w:rPr/>
      </w:pPr>
      <w:bookmarkStart w:colFirst="0" w:colLast="0" w:name="_heading=h.7eh6cmsu1xrm" w:id="2"/>
      <w:bookmarkEnd w:id="2"/>
      <w:r w:rsidDel="00000000" w:rsidR="00000000" w:rsidRPr="00000000">
        <w:rPr>
          <w:vertAlign w:val="baseline"/>
          <w:rtl w:val="0"/>
        </w:rPr>
        <w:t xml:space="preserve">Rukovalac podacima o ličnosti</w:t>
      </w:r>
    </w:p>
    <w:p w:rsidR="00000000" w:rsidDel="00000000" w:rsidP="00000000" w:rsidRDefault="00000000" w:rsidRPr="00000000" w14:paraId="00000008">
      <w:pPr>
        <w:spacing w:after="0" w:line="240" w:lineRule="auto"/>
        <w:ind w:left="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MCM 965 D.O.O. BEOGRAD</w:t>
      </w:r>
      <w:r w:rsidDel="00000000" w:rsidR="00000000" w:rsidRPr="00000000">
        <w:rPr>
          <w:rtl w:val="0"/>
        </w:rPr>
        <w:t xml:space="preserve"> (ČUKARICA)</w:t>
      </w:r>
      <w:r w:rsidDel="00000000" w:rsidR="00000000" w:rsidRPr="00000000">
        <w:rPr>
          <w:vertAlign w:val="baseline"/>
          <w:rtl w:val="0"/>
        </w:rPr>
        <w:t xml:space="preserve">, ul. Orfelinova br. 5</w:t>
      </w:r>
    </w:p>
    <w:p w:rsidR="00000000" w:rsidDel="00000000" w:rsidP="00000000" w:rsidRDefault="00000000" w:rsidRPr="00000000" w14:paraId="0000000A">
      <w:pPr>
        <w:rPr>
          <w:vertAlign w:val="baseline"/>
        </w:rPr>
      </w:pPr>
      <w:r w:rsidDel="00000000" w:rsidR="00000000" w:rsidRPr="00000000">
        <w:rPr>
          <w:vertAlign w:val="baseline"/>
          <w:rtl w:val="0"/>
        </w:rPr>
        <w:t xml:space="preserve">Matični broj: 20731796</w:t>
      </w:r>
    </w:p>
    <w:p w:rsidR="00000000" w:rsidDel="00000000" w:rsidP="00000000" w:rsidRDefault="00000000" w:rsidRPr="00000000" w14:paraId="0000000B">
      <w:pPr>
        <w:rPr>
          <w:vertAlign w:val="baseline"/>
        </w:rPr>
      </w:pPr>
      <w:r w:rsidDel="00000000" w:rsidR="00000000" w:rsidRPr="00000000">
        <w:rPr>
          <w:vertAlign w:val="baseline"/>
          <w:rtl w:val="0"/>
        </w:rPr>
        <w:t xml:space="preserve">PIB: 107047758</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Prikuplja i obrađuje podatke o korisnicima u skladu sa Zakonom o zaštiti podataka o ličnosti („Sl. glasnik RS“, br. 87/2018). U ovom Obaveštenju zamenice „mi“, „nas“ ili „naš“ označavaće takođe MCM odnosno R</w:t>
      </w:r>
      <w:r w:rsidDel="00000000" w:rsidR="00000000" w:rsidRPr="00000000">
        <w:rPr>
          <w:rtl w:val="0"/>
        </w:rPr>
        <w:t xml:space="preserve">ukovaoca</w:t>
      </w:r>
      <w:r w:rsidDel="00000000" w:rsidR="00000000" w:rsidRPr="00000000">
        <w:rPr>
          <w:vertAlign w:val="baseline"/>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vertAlign w:val="baseline"/>
          <w:rtl w:val="0"/>
        </w:rPr>
        <w:t xml:space="preserve">Ukoliko imate pitanja, nedoumica ili pak primedbe i sugestije u vezi sa </w:t>
      </w:r>
      <w:r w:rsidDel="00000000" w:rsidR="00000000" w:rsidRPr="00000000">
        <w:rPr>
          <w:rtl w:val="0"/>
        </w:rPr>
        <w:t xml:space="preserve">ovim obaveštenjem MCM-a</w:t>
      </w:r>
      <w:r w:rsidDel="00000000" w:rsidR="00000000" w:rsidRPr="00000000">
        <w:rPr>
          <w:vertAlign w:val="baseline"/>
          <w:rtl w:val="0"/>
        </w:rPr>
        <w:t xml:space="preserve"> ili našim postupanjem sa </w:t>
      </w:r>
      <w:r w:rsidDel="00000000" w:rsidR="00000000" w:rsidRPr="00000000">
        <w:rPr>
          <w:rtl w:val="0"/>
        </w:rPr>
        <w:t xml:space="preserve">Vaš</w:t>
      </w:r>
      <w:r w:rsidDel="00000000" w:rsidR="00000000" w:rsidRPr="00000000">
        <w:rPr>
          <w:vertAlign w:val="baseline"/>
          <w:rtl w:val="0"/>
        </w:rPr>
        <w:t xml:space="preserve">im podacima o ličnosti, možete poslati e-mail našem rukovodiocu za privatnost na adresu </w:t>
      </w:r>
      <w:hyperlink r:id="rId7">
        <w:r w:rsidDel="00000000" w:rsidR="00000000" w:rsidRPr="00000000">
          <w:rPr>
            <w:color w:val="1155cc"/>
            <w:u w:val="single"/>
            <w:vertAlign w:val="baseline"/>
            <w:rtl w:val="0"/>
          </w:rPr>
          <w:t xml:space="preserve">dpo@ecd.rs</w:t>
        </w:r>
      </w:hyperlink>
      <w:r w:rsidDel="00000000" w:rsidR="00000000" w:rsidRPr="00000000">
        <w:rPr>
          <w:vertAlign w:val="baseline"/>
          <w:rtl w:val="0"/>
        </w:rPr>
        <w:t xml:space="preserve"> ili poštom na adresu: MCM 965 D.O.O. BEOGRAD (ČUKARICA), ul. Orfelinova br. 5, Beograd.</w:t>
      </w:r>
      <w:r w:rsidDel="00000000" w:rsidR="00000000" w:rsidRPr="00000000">
        <w:rPr>
          <w:rtl w:val="0"/>
        </w:rPr>
      </w:r>
    </w:p>
    <w:p w:rsidR="00000000" w:rsidDel="00000000" w:rsidP="00000000" w:rsidRDefault="00000000" w:rsidRPr="00000000" w14:paraId="0000000F">
      <w:pPr>
        <w:pStyle w:val="Heading1"/>
        <w:numPr>
          <w:ilvl w:val="0"/>
          <w:numId w:val="2"/>
        </w:numPr>
        <w:rPr/>
      </w:pPr>
      <w:bookmarkStart w:colFirst="0" w:colLast="0" w:name="_heading=h.yh3a57qnnhpd" w:id="3"/>
      <w:bookmarkEnd w:id="3"/>
      <w:r w:rsidDel="00000000" w:rsidR="00000000" w:rsidRPr="00000000">
        <w:rPr>
          <w:vertAlign w:val="baseline"/>
          <w:rtl w:val="0"/>
        </w:rPr>
        <w:t xml:space="preserve">Značenje izraza</w:t>
      </w:r>
    </w:p>
    <w:p w:rsidR="00000000" w:rsidDel="00000000" w:rsidP="00000000" w:rsidRDefault="00000000" w:rsidRPr="00000000" w14:paraId="00000010">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Podatak o ličnosti</w:t>
      </w:r>
      <w:r w:rsidDel="00000000" w:rsidR="00000000" w:rsidRPr="00000000">
        <w:rPr>
          <w:vertAlign w:val="baseline"/>
          <w:rtl w:val="0"/>
        </w:rPr>
        <w:t xml:space="preserve"> je svaki podatak koji se odnosi na fizičko lice čiji je identitet neposredno utvrđen ili je odrediv. Tipovi podataka o ličnosti koji su obuhvaćeni ovim obaveštenjem jesu osnovni podaci o korisniku i podaci o izvršenim transakcijama.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vertAlign w:val="baseline"/>
          <w:rtl w:val="0"/>
        </w:rPr>
        <w:t xml:space="preserve">Osnovni podaci</w:t>
      </w:r>
      <w:r w:rsidDel="00000000" w:rsidR="00000000" w:rsidRPr="00000000">
        <w:rPr>
          <w:rtl w:val="0"/>
        </w:rPr>
        <w:t xml:space="preserve"> </w:t>
      </w:r>
      <w:r w:rsidDel="00000000" w:rsidR="00000000" w:rsidRPr="00000000">
        <w:rPr>
          <w:vertAlign w:val="baseline"/>
          <w:rtl w:val="0"/>
        </w:rPr>
        <w:t xml:space="preserve">su svi podaci koje sadrži lični dokument (lična karta, pasoš), koji korisnik u fotokopiji prilaže radi realizacije postupka registracije.</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b w:val="1"/>
          <w:vertAlign w:val="baseline"/>
          <w:rtl w:val="0"/>
        </w:rPr>
        <w:t xml:space="preserve">Podaci o izvršenim transakcijama</w:t>
      </w:r>
      <w:r w:rsidDel="00000000" w:rsidR="00000000" w:rsidRPr="00000000">
        <w:rPr>
          <w:vertAlign w:val="baseline"/>
          <w:rtl w:val="0"/>
        </w:rPr>
        <w:t xml:space="preserve"> jesu podaci o tome u koje vreme je korisnik izvršio transakciju, po kojoj ceni je izvršena transakcija, koja vrsta </w:t>
      </w:r>
      <w:r w:rsidDel="00000000" w:rsidR="00000000" w:rsidRPr="00000000">
        <w:rPr>
          <w:rtl w:val="0"/>
        </w:rPr>
        <w:t xml:space="preserve">digitalne imovine</w:t>
      </w:r>
      <w:r w:rsidDel="00000000" w:rsidR="00000000" w:rsidRPr="00000000">
        <w:rPr>
          <w:vertAlign w:val="baseline"/>
          <w:rtl w:val="0"/>
        </w:rPr>
        <w:t xml:space="preserve"> je bila predmet transakcije, kao i da li je transakcija izvršena putem korisničkog servisa (bezgotovinski) ili preko kriptomata (gotovinsk</w:t>
      </w:r>
      <w:r w:rsidDel="00000000" w:rsidR="00000000" w:rsidRPr="00000000">
        <w:rPr>
          <w:rtl w:val="0"/>
        </w:rPr>
        <w:t xml:space="preserve">i</w:t>
      </w:r>
      <w:r w:rsidDel="00000000" w:rsidR="00000000" w:rsidRPr="00000000">
        <w:rPr>
          <w:vertAlign w:val="baseline"/>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highlight w:val="yellow"/>
        </w:rPr>
      </w:pPr>
      <w:r w:rsidDel="00000000" w:rsidR="00000000" w:rsidRPr="00000000">
        <w:rPr>
          <w:b w:val="1"/>
          <w:vertAlign w:val="baseline"/>
          <w:rtl w:val="0"/>
        </w:rPr>
        <w:t xml:space="preserve">Podaci o komunikaciji sa korisnikom</w:t>
      </w:r>
      <w:r w:rsidDel="00000000" w:rsidR="00000000" w:rsidRPr="00000000">
        <w:rPr>
          <w:vertAlign w:val="baseline"/>
          <w:rtl w:val="0"/>
        </w:rPr>
        <w:t xml:space="preserve"> su podaci koji nastaju prilikom komunikacije između nas i korisnika, u vidu korisničkih upita, žalbi, zahteva, a odnose se na ostvareni pismeni vid komunikacije, što će reći </w:t>
      </w:r>
      <w:r w:rsidDel="00000000" w:rsidR="00000000" w:rsidRPr="00000000">
        <w:rPr>
          <w:rtl w:val="0"/>
        </w:rPr>
        <w:t xml:space="preserve">komunikaciju</w:t>
      </w:r>
      <w:r w:rsidDel="00000000" w:rsidR="00000000" w:rsidRPr="00000000">
        <w:rPr>
          <w:vertAlign w:val="baseline"/>
          <w:rtl w:val="0"/>
        </w:rPr>
        <w:t xml:space="preserve"> putem e-maila i putem programa „Zendesk“ koji se nalazi na našem sajtu, a preko koga korisnici mogu direktno putem chat-a da ostvare pismenu komunikaciju sa nama. </w:t>
      </w:r>
      <w:r w:rsidDel="00000000" w:rsidR="00000000" w:rsidRPr="00000000">
        <w:rPr>
          <w:rtl w:val="0"/>
        </w:rPr>
      </w:r>
    </w:p>
    <w:p w:rsidR="00000000" w:rsidDel="00000000" w:rsidP="00000000" w:rsidRDefault="00000000" w:rsidRPr="00000000" w14:paraId="00000018">
      <w:pPr>
        <w:rPr>
          <w:highlight w:val="yellow"/>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b w:val="1"/>
          <w:vertAlign w:val="baseline"/>
          <w:rtl w:val="0"/>
        </w:rPr>
        <w:t xml:space="preserve">Podaci o video nadzoru</w:t>
      </w:r>
      <w:r w:rsidDel="00000000" w:rsidR="00000000" w:rsidRPr="00000000">
        <w:rPr>
          <w:vertAlign w:val="baseline"/>
          <w:rtl w:val="0"/>
        </w:rPr>
        <w:t xml:space="preserve"> u našim kriptomatima za kupovinu i prodaju </w:t>
      </w:r>
      <w:r w:rsidDel="00000000" w:rsidR="00000000" w:rsidRPr="00000000">
        <w:rPr>
          <w:rtl w:val="0"/>
        </w:rPr>
        <w:t xml:space="preserve">digitalne imovine</w:t>
      </w:r>
      <w:r w:rsidDel="00000000" w:rsidR="00000000" w:rsidRPr="00000000">
        <w:rPr>
          <w:vertAlign w:val="baseline"/>
          <w:rtl w:val="0"/>
        </w:rPr>
        <w:t xml:space="preserve">, fabrički je integrisana (ugrađena) kamera od strane proizvođača aparata, koja snima lice u trenutku vršenja transakcije. Sve prostorije u kojima se nalaze aparati su opremljene video nadzorom, kao i objekat u kome se nalazi sedište preduzeća i adekvatno su obeleženi.</w:t>
      </w:r>
      <w:r w:rsidDel="00000000" w:rsidR="00000000" w:rsidRPr="00000000">
        <w:rPr>
          <w:rtl w:val="0"/>
        </w:rPr>
      </w:r>
    </w:p>
    <w:p w:rsidR="00000000" w:rsidDel="00000000" w:rsidP="00000000" w:rsidRDefault="00000000" w:rsidRPr="00000000" w14:paraId="0000001A">
      <w:pPr>
        <w:pStyle w:val="Heading1"/>
        <w:numPr>
          <w:ilvl w:val="0"/>
          <w:numId w:val="2"/>
        </w:numPr>
        <w:rPr/>
      </w:pPr>
      <w:bookmarkStart w:colFirst="0" w:colLast="0" w:name="_heading=h.uwefknw4pn49" w:id="4"/>
      <w:bookmarkEnd w:id="4"/>
      <w:r w:rsidDel="00000000" w:rsidR="00000000" w:rsidRPr="00000000">
        <w:rPr>
          <w:vertAlign w:val="baseline"/>
          <w:rtl w:val="0"/>
        </w:rPr>
        <w:t xml:space="preserve">Načela obrade podataka o ličnosti</w:t>
      </w:r>
    </w:p>
    <w:p w:rsidR="00000000" w:rsidDel="00000000" w:rsidP="00000000" w:rsidRDefault="00000000" w:rsidRPr="00000000" w14:paraId="0000001B">
      <w:pPr>
        <w:spacing w:after="0" w:line="240" w:lineRule="auto"/>
        <w:ind w:left="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MCM želi da bude pouzdan partner svojim korisnicima u zaštiti njihovih podataka o ličnosti i da opravda poverenje koje mu je ukazano. Zbog toga podatke o ličnosti:</w:t>
      </w:r>
    </w:p>
    <w:p w:rsidR="00000000" w:rsidDel="00000000" w:rsidP="00000000" w:rsidRDefault="00000000" w:rsidRPr="00000000" w14:paraId="0000001D">
      <w:pPr>
        <w:numPr>
          <w:ilvl w:val="0"/>
          <w:numId w:val="3"/>
        </w:numPr>
        <w:ind w:left="720" w:hanging="360"/>
      </w:pPr>
      <w:r w:rsidDel="00000000" w:rsidR="00000000" w:rsidRPr="00000000">
        <w:rPr>
          <w:vertAlign w:val="baseline"/>
          <w:rtl w:val="0"/>
        </w:rPr>
        <w:t xml:space="preserve">obrađujemo u dobroj veri i na transparentan način;</w:t>
      </w:r>
    </w:p>
    <w:p w:rsidR="00000000" w:rsidDel="00000000" w:rsidP="00000000" w:rsidRDefault="00000000" w:rsidRPr="00000000" w14:paraId="0000001E">
      <w:pPr>
        <w:numPr>
          <w:ilvl w:val="0"/>
          <w:numId w:val="3"/>
        </w:numPr>
        <w:ind w:left="720" w:hanging="360"/>
      </w:pPr>
      <w:r w:rsidDel="00000000" w:rsidR="00000000" w:rsidRPr="00000000">
        <w:rPr>
          <w:vertAlign w:val="baseline"/>
          <w:rtl w:val="0"/>
        </w:rPr>
        <w:t xml:space="preserve">prikupljamo u svrhe koje su konkretno određene, izričit</w:t>
      </w:r>
      <w:r w:rsidDel="00000000" w:rsidR="00000000" w:rsidRPr="00000000">
        <w:rPr>
          <w:rtl w:val="0"/>
        </w:rPr>
        <w:t xml:space="preserve">o</w:t>
      </w:r>
      <w:r w:rsidDel="00000000" w:rsidR="00000000" w:rsidRPr="00000000">
        <w:rPr>
          <w:vertAlign w:val="baseline"/>
          <w:rtl w:val="0"/>
        </w:rPr>
        <w:t xml:space="preserve"> opravdane i zakonite;</w:t>
      </w:r>
    </w:p>
    <w:p w:rsidR="00000000" w:rsidDel="00000000" w:rsidP="00000000" w:rsidRDefault="00000000" w:rsidRPr="00000000" w14:paraId="0000001F">
      <w:pPr>
        <w:numPr>
          <w:ilvl w:val="0"/>
          <w:numId w:val="3"/>
        </w:numPr>
        <w:ind w:left="720" w:hanging="360"/>
      </w:pPr>
      <w:r w:rsidDel="00000000" w:rsidR="00000000" w:rsidRPr="00000000">
        <w:rPr>
          <w:vertAlign w:val="baseline"/>
          <w:rtl w:val="0"/>
        </w:rPr>
        <w:t xml:space="preserve">obrađujemo kako bismo korisnicima pružili bolje usluge, a u skladu sa njihovim potrebama.</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      MCM preduzima neophodne mere kako bi obezbedio odgovarajuću zaštitu ličnih podataka</w:t>
      </w:r>
    </w:p>
    <w:p w:rsidR="00000000" w:rsidDel="00000000" w:rsidP="00000000" w:rsidRDefault="00000000" w:rsidRPr="00000000" w14:paraId="00000022">
      <w:pPr>
        <w:rPr>
          <w:vertAlign w:val="baseline"/>
        </w:rPr>
      </w:pPr>
      <w:r w:rsidDel="00000000" w:rsidR="00000000" w:rsidRPr="00000000">
        <w:rPr>
          <w:vertAlign w:val="baseline"/>
          <w:rtl w:val="0"/>
        </w:rPr>
        <w:t xml:space="preserve">      koji se obrađuju:</w:t>
      </w:r>
    </w:p>
    <w:p w:rsidR="00000000" w:rsidDel="00000000" w:rsidP="00000000" w:rsidRDefault="00000000" w:rsidRPr="00000000" w14:paraId="00000023">
      <w:pPr>
        <w:numPr>
          <w:ilvl w:val="0"/>
          <w:numId w:val="3"/>
        </w:numPr>
        <w:ind w:left="720" w:hanging="360"/>
      </w:pPr>
      <w:r w:rsidDel="00000000" w:rsidR="00000000" w:rsidRPr="00000000">
        <w:rPr>
          <w:vertAlign w:val="baseline"/>
          <w:rtl w:val="0"/>
        </w:rPr>
        <w:t xml:space="preserve">lične podatke naših korisnika obrađujemo u skladu sa važećim propisima i zakonima;</w:t>
      </w:r>
    </w:p>
    <w:p w:rsidR="00000000" w:rsidDel="00000000" w:rsidP="00000000" w:rsidRDefault="00000000" w:rsidRPr="00000000" w14:paraId="00000024">
      <w:pPr>
        <w:numPr>
          <w:ilvl w:val="0"/>
          <w:numId w:val="3"/>
        </w:numPr>
        <w:ind w:left="720" w:hanging="360"/>
      </w:pPr>
      <w:r w:rsidDel="00000000" w:rsidR="00000000" w:rsidRPr="00000000">
        <w:rPr>
          <w:vertAlign w:val="baseline"/>
          <w:rtl w:val="0"/>
        </w:rPr>
        <w:t xml:space="preserve">obaveštavamo korisnike koje podatke prikupljamo, kao i kako i na koji način ih prikupljamo;</w:t>
      </w:r>
    </w:p>
    <w:p w:rsidR="00000000" w:rsidDel="00000000" w:rsidP="00000000" w:rsidRDefault="00000000" w:rsidRPr="00000000" w14:paraId="00000025">
      <w:pPr>
        <w:numPr>
          <w:ilvl w:val="0"/>
          <w:numId w:val="3"/>
        </w:numPr>
        <w:ind w:left="720" w:hanging="360"/>
      </w:pPr>
      <w:r w:rsidDel="00000000" w:rsidR="00000000" w:rsidRPr="00000000">
        <w:rPr>
          <w:vertAlign w:val="baseline"/>
          <w:rtl w:val="0"/>
        </w:rPr>
        <w:t xml:space="preserve">prikupljene podatke obrađujemo u skladu sa zakonitim svrhama i to samo u trajanju neophodnom za ostvarivanje svrhe u koju su prikupljeni;</w:t>
      </w:r>
    </w:p>
    <w:p w:rsidR="00000000" w:rsidDel="00000000" w:rsidP="00000000" w:rsidRDefault="00000000" w:rsidRPr="00000000" w14:paraId="00000026">
      <w:pPr>
        <w:numPr>
          <w:ilvl w:val="0"/>
          <w:numId w:val="3"/>
        </w:numPr>
        <w:ind w:left="720" w:hanging="360"/>
      </w:pPr>
      <w:r w:rsidDel="00000000" w:rsidR="00000000" w:rsidRPr="00000000">
        <w:rPr>
          <w:vertAlign w:val="baseline"/>
          <w:rtl w:val="0"/>
        </w:rPr>
        <w:t xml:space="preserve">poštujemo sva prava koja su korisnicima zagarantovana Zakonom o zaštiti podataka o ličnosti, uključujući pravo na pristup ličnim podacima, pravo na ispravljanje podataka, pravo na prigovor, itd.;</w:t>
      </w:r>
    </w:p>
    <w:p w:rsidR="00000000" w:rsidDel="00000000" w:rsidP="00000000" w:rsidRDefault="00000000" w:rsidRPr="00000000" w14:paraId="00000027">
      <w:pPr>
        <w:numPr>
          <w:ilvl w:val="0"/>
          <w:numId w:val="3"/>
        </w:numPr>
        <w:ind w:left="720" w:hanging="360"/>
      </w:pPr>
      <w:r w:rsidDel="00000000" w:rsidR="00000000" w:rsidRPr="00000000">
        <w:rPr>
          <w:vertAlign w:val="baseline"/>
          <w:rtl w:val="0"/>
        </w:rPr>
        <w:t xml:space="preserve">sprovodimo neophodne tehničke i organizacione mere kako bismo zaštitili podatke naših korisnika i sprečili bilo kakve slučajeve nezakonitog uništavanja, nezakonitog pristupa, slučajnog gubitka, izmena, kao i bilo kog drugog nezakonitog oblika obrade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numPr>
          <w:ilvl w:val="0"/>
          <w:numId w:val="2"/>
        </w:numPr>
        <w:rPr/>
      </w:pPr>
      <w:bookmarkStart w:colFirst="0" w:colLast="0" w:name="_heading=h.svpatzt3a486" w:id="5"/>
      <w:bookmarkEnd w:id="5"/>
      <w:r w:rsidDel="00000000" w:rsidR="00000000" w:rsidRPr="00000000">
        <w:rPr>
          <w:vertAlign w:val="baseline"/>
          <w:rtl w:val="0"/>
        </w:rPr>
        <w:t xml:space="preserve">Kako prikupljamo podatke o ličnosti korisnika</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Podatke o ličnosti MCM prikuplja direktno od korisnika kako prilikom same registracije, tako i u toku identifikacije i trajanja poslovn</w:t>
      </w:r>
      <w:r w:rsidDel="00000000" w:rsidR="00000000" w:rsidRPr="00000000">
        <w:rPr>
          <w:rtl w:val="0"/>
        </w:rPr>
        <w:t xml:space="preserve">og odnosa</w:t>
      </w:r>
      <w:r w:rsidDel="00000000" w:rsidR="00000000" w:rsidRPr="00000000">
        <w:rPr>
          <w:vertAlign w:val="baseline"/>
          <w:rtl w:val="0"/>
        </w:rPr>
        <w:t xml:space="preserve">. Prilikom re</w:t>
      </w:r>
      <w:r w:rsidDel="00000000" w:rsidR="00000000" w:rsidRPr="00000000">
        <w:rPr>
          <w:rtl w:val="0"/>
        </w:rPr>
        <w:t xml:space="preserve">gistracije korisnik je u obavezi da se složi sa Politikom privatnosti i načinom obrade podataka o ličnosti koji je u istom opisan. </w:t>
      </w:r>
      <w:r w:rsidDel="00000000" w:rsidR="00000000" w:rsidRPr="00000000">
        <w:rPr>
          <w:vertAlign w:val="baseline"/>
          <w:rtl w:val="0"/>
        </w:rPr>
        <w:t xml:space="preserve">Prikupljanje podataka prilikom </w:t>
      </w:r>
      <w:r w:rsidDel="00000000" w:rsidR="00000000" w:rsidRPr="00000000">
        <w:rPr>
          <w:rtl w:val="0"/>
        </w:rPr>
        <w:t xml:space="preserve">identifikacije</w:t>
      </w:r>
      <w:r w:rsidDel="00000000" w:rsidR="00000000" w:rsidRPr="00000000">
        <w:rPr>
          <w:vertAlign w:val="baseline"/>
          <w:rtl w:val="0"/>
        </w:rPr>
        <w:t xml:space="preserve"> vrši se na dva načina. Prvi način je preko obrađivača, u koju svrhu MCM ima zaključene ugovore sa trećim </w:t>
      </w:r>
      <w:r w:rsidDel="00000000" w:rsidR="00000000" w:rsidRPr="00000000">
        <w:rPr>
          <w:rtl w:val="0"/>
        </w:rPr>
        <w:t xml:space="preserve">licima, i to </w:t>
      </w:r>
      <w:r w:rsidDel="00000000" w:rsidR="00000000" w:rsidRPr="00000000">
        <w:rPr>
          <w:vertAlign w:val="baseline"/>
          <w:rtl w:val="0"/>
        </w:rPr>
        <w:t xml:space="preserve">VIP SISTEM D.O.O. BEOGRAD i DUNAV - UNION d.o.o. Beograd (dalje</w:t>
      </w:r>
      <w:r w:rsidDel="00000000" w:rsidR="00000000" w:rsidRPr="00000000">
        <w:rPr>
          <w:rtl w:val="0"/>
        </w:rPr>
        <w:t xml:space="preserve">:</w:t>
      </w:r>
      <w:r w:rsidDel="00000000" w:rsidR="00000000" w:rsidRPr="00000000">
        <w:rPr>
          <w:vertAlign w:val="baseline"/>
          <w:rtl w:val="0"/>
        </w:rPr>
        <w:t xml:space="preserve"> Obrađivači). Zaposleni kod </w:t>
      </w:r>
      <w:r w:rsidDel="00000000" w:rsidR="00000000" w:rsidRPr="00000000">
        <w:rPr>
          <w:rtl w:val="0"/>
        </w:rPr>
        <w:t xml:space="preserve">O</w:t>
      </w:r>
      <w:r w:rsidDel="00000000" w:rsidR="00000000" w:rsidRPr="00000000">
        <w:rPr>
          <w:vertAlign w:val="baseline"/>
          <w:rtl w:val="0"/>
        </w:rPr>
        <w:t xml:space="preserve">brađivača, podatake o ličnosti tada na licu mesta utvrđuj</w:t>
      </w:r>
      <w:r w:rsidDel="00000000" w:rsidR="00000000" w:rsidRPr="00000000">
        <w:rPr>
          <w:rtl w:val="0"/>
        </w:rPr>
        <w:t xml:space="preserve">u</w:t>
      </w:r>
      <w:r w:rsidDel="00000000" w:rsidR="00000000" w:rsidRPr="00000000">
        <w:rPr>
          <w:vertAlign w:val="baseline"/>
          <w:rtl w:val="0"/>
        </w:rPr>
        <w:t xml:space="preserve">, uz identifikaciju korisnika u vezi sa osnovnim podacima koji se odnose na njega. Drugi način je putem ECD </w:t>
      </w:r>
      <w:r w:rsidDel="00000000" w:rsidR="00000000" w:rsidRPr="00000000">
        <w:rPr>
          <w:rtl w:val="0"/>
        </w:rPr>
        <w:t xml:space="preserve">K</w:t>
      </w:r>
      <w:r w:rsidDel="00000000" w:rsidR="00000000" w:rsidRPr="00000000">
        <w:rPr>
          <w:vertAlign w:val="baseline"/>
          <w:rtl w:val="0"/>
        </w:rPr>
        <w:t xml:space="preserve">aravana</w:t>
      </w:r>
      <w:r w:rsidDel="00000000" w:rsidR="00000000" w:rsidRPr="00000000">
        <w:rPr>
          <w:rtl w:val="0"/>
        </w:rPr>
        <w:t xml:space="preserve">,</w:t>
      </w:r>
      <w:r w:rsidDel="00000000" w:rsidR="00000000" w:rsidRPr="00000000">
        <w:rPr>
          <w:vertAlign w:val="baseline"/>
          <w:rtl w:val="0"/>
        </w:rPr>
        <w:t xml:space="preserve"> kao procesa tokom kojeg zaposleni u MCM-u odlaze na lokaciju prethodno dogovorenu sa </w:t>
      </w:r>
      <w:r w:rsidDel="00000000" w:rsidR="00000000" w:rsidRPr="00000000">
        <w:rPr>
          <w:rtl w:val="0"/>
        </w:rPr>
        <w:t xml:space="preserve">k</w:t>
      </w:r>
      <w:r w:rsidDel="00000000" w:rsidR="00000000" w:rsidRPr="00000000">
        <w:rPr>
          <w:vertAlign w:val="baseline"/>
          <w:rtl w:val="0"/>
        </w:rPr>
        <w:t xml:space="preserve">orisnikom, najčešće u gradu prebivališta </w:t>
      </w:r>
      <w:r w:rsidDel="00000000" w:rsidR="00000000" w:rsidRPr="00000000">
        <w:rPr>
          <w:rtl w:val="0"/>
        </w:rPr>
        <w:t xml:space="preserve">k</w:t>
      </w:r>
      <w:r w:rsidDel="00000000" w:rsidR="00000000" w:rsidRPr="00000000">
        <w:rPr>
          <w:vertAlign w:val="baseline"/>
          <w:rtl w:val="0"/>
        </w:rPr>
        <w:t xml:space="preserve">orisnika i na licu mesta od korisnika (uz neposrednu identifikaciju) prikuplja podatke o ličnosti.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numPr>
          <w:ilvl w:val="0"/>
          <w:numId w:val="2"/>
        </w:numPr>
        <w:rPr/>
      </w:pPr>
      <w:bookmarkStart w:colFirst="0" w:colLast="0" w:name="_heading=h.h2cozl1j6jwq" w:id="6"/>
      <w:bookmarkEnd w:id="6"/>
      <w:r w:rsidDel="00000000" w:rsidR="00000000" w:rsidRPr="00000000">
        <w:rPr>
          <w:vertAlign w:val="baseline"/>
          <w:rtl w:val="0"/>
        </w:rPr>
        <w:t xml:space="preserve">Svrha obrade podataka o ličnosti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Podaci o ličnosti se obrađuju isključivo u svrhu pružanja uslug</w:t>
      </w:r>
      <w:r w:rsidDel="00000000" w:rsidR="00000000" w:rsidRPr="00000000">
        <w:rPr>
          <w:rtl w:val="0"/>
        </w:rPr>
        <w:t xml:space="preserve">a povezanih sa digitalnom imovinom </w:t>
      </w:r>
      <w:r w:rsidDel="00000000" w:rsidR="00000000" w:rsidRPr="00000000">
        <w:rPr>
          <w:vertAlign w:val="baseline"/>
          <w:rtl w:val="0"/>
        </w:rPr>
        <w:t xml:space="preserve">uz proviziju koju za t</w:t>
      </w:r>
      <w:r w:rsidDel="00000000" w:rsidR="00000000" w:rsidRPr="00000000">
        <w:rPr>
          <w:rtl w:val="0"/>
        </w:rPr>
        <w:t xml:space="preserve">e</w:t>
      </w:r>
      <w:r w:rsidDel="00000000" w:rsidR="00000000" w:rsidRPr="00000000">
        <w:rPr>
          <w:vertAlign w:val="baseline"/>
          <w:rtl w:val="0"/>
        </w:rPr>
        <w:t xml:space="preserve"> uslug</w:t>
      </w:r>
      <w:r w:rsidDel="00000000" w:rsidR="00000000" w:rsidRPr="00000000">
        <w:rPr>
          <w:rtl w:val="0"/>
        </w:rPr>
        <w:t xml:space="preserve">e</w:t>
      </w:r>
      <w:r w:rsidDel="00000000" w:rsidR="00000000" w:rsidRPr="00000000">
        <w:rPr>
          <w:vertAlign w:val="baseline"/>
          <w:rtl w:val="0"/>
        </w:rPr>
        <w:t xml:space="preserve"> naplaćujemo. Podaci o ličnosti se mogu iskoristiti i u svrhu informisanja o usluzi i obavljenoj transakciji, a po potrebi i u svrhu izveštavanja nadležnih organa, kao i u svrhu direktnog marketinga, kada je korisnik dao pristanak za direktni marketing, a sve u interesu korisnika.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2"/>
        </w:numPr>
        <w:rPr/>
      </w:pPr>
      <w:bookmarkStart w:colFirst="0" w:colLast="0" w:name="_heading=h.xqfg6bvo297u" w:id="7"/>
      <w:bookmarkEnd w:id="7"/>
      <w:r w:rsidDel="00000000" w:rsidR="00000000" w:rsidRPr="00000000">
        <w:rPr>
          <w:vertAlign w:val="baseline"/>
          <w:rtl w:val="0"/>
        </w:rPr>
        <w:t xml:space="preserve">Kome prosleđujemo podatke o ličnosti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Nadzor nad poslovanjem MCM-a vrš</w:t>
      </w:r>
      <w:r w:rsidDel="00000000" w:rsidR="00000000" w:rsidRPr="00000000">
        <w:rPr>
          <w:rtl w:val="0"/>
        </w:rPr>
        <w:t xml:space="preserve">e</w:t>
      </w:r>
      <w:r w:rsidDel="00000000" w:rsidR="00000000" w:rsidRPr="00000000">
        <w:rPr>
          <w:vertAlign w:val="baseline"/>
          <w:rtl w:val="0"/>
        </w:rPr>
        <w:t xml:space="preserve"> Komisija za hartije od vrednosti </w:t>
      </w:r>
      <w:r w:rsidDel="00000000" w:rsidR="00000000" w:rsidRPr="00000000">
        <w:rPr>
          <w:rtl w:val="0"/>
        </w:rPr>
        <w:t xml:space="preserve">(dalje: KHoV), kao i </w:t>
      </w:r>
      <w:r w:rsidDel="00000000" w:rsidR="00000000" w:rsidRPr="00000000">
        <w:rPr>
          <w:vertAlign w:val="baseline"/>
          <w:rtl w:val="0"/>
        </w:rPr>
        <w:t xml:space="preserve">Narodna banka Srbije </w:t>
      </w:r>
      <w:r w:rsidDel="00000000" w:rsidR="00000000" w:rsidRPr="00000000">
        <w:rPr>
          <w:rtl w:val="0"/>
        </w:rPr>
        <w:t xml:space="preserve">(dalje: NBS)</w:t>
      </w:r>
      <w:r w:rsidDel="00000000" w:rsidR="00000000" w:rsidRPr="00000000">
        <w:rPr>
          <w:vertAlign w:val="baseline"/>
          <w:rtl w:val="0"/>
        </w:rPr>
        <w:t xml:space="preserve">, te je MCM u obavezi da  preduzima radnje i mere za sprečavanje i otkrivanje pranja novca i finansiranja terorizma u skladu sa Zakonom o spre</w:t>
      </w:r>
      <w:r w:rsidDel="00000000" w:rsidR="00000000" w:rsidRPr="00000000">
        <w:rPr>
          <w:rtl w:val="0"/>
        </w:rPr>
        <w:t xml:space="preserve">čavanju pranja novca i finansiranja terorizma („Sl. glasnik RS“, br. 113/2017, 91/2019 i 153/2020), uključ</w:t>
      </w:r>
      <w:r w:rsidDel="00000000" w:rsidR="00000000" w:rsidRPr="00000000">
        <w:rPr>
          <w:vertAlign w:val="baseline"/>
          <w:rtl w:val="0"/>
        </w:rPr>
        <w:t xml:space="preserve">ujući radnje i mere poznavanja stranke putem provere specijalizovanih, javno dostupnih i komercijalnih baza podataka, kao i da u skladu sa zakonom izvrši prijavu organu nadležnom za sprovođenje odred</w:t>
      </w:r>
      <w:r w:rsidDel="00000000" w:rsidR="00000000" w:rsidRPr="00000000">
        <w:rPr>
          <w:rtl w:val="0"/>
        </w:rPr>
        <w:t xml:space="preserve">aba</w:t>
      </w:r>
      <w:r w:rsidDel="00000000" w:rsidR="00000000" w:rsidRPr="00000000">
        <w:rPr>
          <w:vertAlign w:val="baseline"/>
          <w:rtl w:val="0"/>
        </w:rPr>
        <w:t xml:space="preserve"> zakona, Upravi za sprečavanje pranja novca (Ministarstvo finansija). Imajući to u vidu, MCM koristi specijalizovanu</w:t>
      </w:r>
      <w:r w:rsidDel="00000000" w:rsidR="00000000" w:rsidRPr="00000000">
        <w:rPr>
          <w:rtl w:val="0"/>
        </w:rPr>
        <w:t xml:space="preserve">, komercijalnu </w:t>
      </w:r>
      <w:r w:rsidDel="00000000" w:rsidR="00000000" w:rsidRPr="00000000">
        <w:rPr>
          <w:vertAlign w:val="baseline"/>
          <w:rtl w:val="0"/>
        </w:rPr>
        <w:t xml:space="preserve">bazu podataka za proveru podataka o lično</w:t>
      </w:r>
      <w:r w:rsidDel="00000000" w:rsidR="00000000" w:rsidRPr="00000000">
        <w:rPr>
          <w:rtl w:val="0"/>
        </w:rPr>
        <w:t xml:space="preserve">sti „LexisNexis Risk Management Solutions“. </w:t>
      </w:r>
      <w:r w:rsidDel="00000000" w:rsidR="00000000" w:rsidRPr="00000000">
        <w:rPr>
          <w:vertAlign w:val="baseline"/>
          <w:rtl w:val="0"/>
        </w:rPr>
        <w:t xml:space="preserve">Zatim, MCM je u obavezi da dostavi i podatke o ličnosti u slučaju naloga NBS da podaci u vezi sa </w:t>
      </w:r>
      <w:r w:rsidDel="00000000" w:rsidR="00000000" w:rsidRPr="00000000">
        <w:rPr>
          <w:rtl w:val="0"/>
        </w:rPr>
        <w:t xml:space="preserve">određenim</w:t>
      </w:r>
      <w:r w:rsidDel="00000000" w:rsidR="00000000" w:rsidRPr="00000000">
        <w:rPr>
          <w:vertAlign w:val="baseline"/>
          <w:rtl w:val="0"/>
        </w:rPr>
        <w:t xml:space="preserve"> korisnik</w:t>
      </w:r>
      <w:r w:rsidDel="00000000" w:rsidR="00000000" w:rsidRPr="00000000">
        <w:rPr>
          <w:rtl w:val="0"/>
        </w:rPr>
        <w:t xml:space="preserve">om</w:t>
      </w:r>
      <w:r w:rsidDel="00000000" w:rsidR="00000000" w:rsidRPr="00000000">
        <w:rPr>
          <w:vertAlign w:val="baseline"/>
          <w:rtl w:val="0"/>
        </w:rPr>
        <w:t xml:space="preserve"> ili transakcij</w:t>
      </w:r>
      <w:r w:rsidDel="00000000" w:rsidR="00000000" w:rsidRPr="00000000">
        <w:rPr>
          <w:rtl w:val="0"/>
        </w:rPr>
        <w:t xml:space="preserve">om</w:t>
      </w:r>
      <w:r w:rsidDel="00000000" w:rsidR="00000000" w:rsidRPr="00000000">
        <w:rPr>
          <w:vertAlign w:val="baseline"/>
          <w:rtl w:val="0"/>
        </w:rPr>
        <w:t xml:space="preserve"> budu dostavljeni. Takođe, MCM je u obavezi da postupa i po nalozima ostalih nadležnih organa (KHoV, M</w:t>
      </w:r>
      <w:r w:rsidDel="00000000" w:rsidR="00000000" w:rsidRPr="00000000">
        <w:rPr>
          <w:rtl w:val="0"/>
        </w:rPr>
        <w:t xml:space="preserve">inistratsvo unutrašnjih poslova</w:t>
      </w:r>
      <w:r w:rsidDel="00000000" w:rsidR="00000000" w:rsidRPr="00000000">
        <w:rPr>
          <w:vertAlign w:val="baseline"/>
          <w:rtl w:val="0"/>
        </w:rPr>
        <w:t xml:space="preserve">, Javno tužilaštv</w:t>
      </w:r>
      <w:r w:rsidDel="00000000" w:rsidR="00000000" w:rsidRPr="00000000">
        <w:rPr>
          <w:rtl w:val="0"/>
        </w:rPr>
        <w:t xml:space="preserve">o i dr.</w:t>
      </w:r>
      <w:r w:rsidDel="00000000" w:rsidR="00000000" w:rsidRPr="00000000">
        <w:rPr>
          <w:vertAlign w:val="baseline"/>
          <w:rtl w:val="0"/>
        </w:rPr>
        <w:t xml:space="preserve">). U slučaju sumnje u obaveznost prosleđivanja podataka o ličnosti, MCM će zatražiti pismeno mišljenje Poverenika za informacije od javnog značaja i zaštitu podataka o ličnosti.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2"/>
        </w:numPr>
        <w:rPr/>
      </w:pPr>
      <w:bookmarkStart w:colFirst="0" w:colLast="0" w:name="_heading=h.4ifj7lkqyt9e" w:id="8"/>
      <w:bookmarkEnd w:id="8"/>
      <w:r w:rsidDel="00000000" w:rsidR="00000000" w:rsidRPr="00000000">
        <w:rPr>
          <w:vertAlign w:val="baseline"/>
          <w:rtl w:val="0"/>
        </w:rPr>
        <w:t xml:space="preserve">Čuvanje podataka o ličnosti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MCM koristi </w:t>
      </w:r>
      <w:r w:rsidDel="00000000" w:rsidR="00000000" w:rsidRPr="00000000">
        <w:rPr>
          <w:vertAlign w:val="baseline"/>
          <w:rtl w:val="0"/>
        </w:rPr>
        <w:t xml:space="preserve">servere</w:t>
      </w:r>
      <w:r w:rsidDel="00000000" w:rsidR="00000000" w:rsidRPr="00000000">
        <w:rPr>
          <w:vertAlign w:val="baseline"/>
          <w:rtl w:val="0"/>
        </w:rPr>
        <w:t xml:space="preserve"> za skladištenje podataka o ličnosti koji se nalaze </w:t>
      </w:r>
      <w:r w:rsidDel="00000000" w:rsidR="00000000" w:rsidRPr="00000000">
        <w:rPr>
          <w:rtl w:val="0"/>
        </w:rPr>
        <w:t xml:space="preserve">na platformi Google cloud, u njihovom data centru europe-west3 u Frankfurtu</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 čuvamo podatke o ličnosti korisnika onoliko dugo koliko je to opravdano za svrhu obrade podataka i onoliko koliko je potrebno da bismo ispunili obaveze u skladu sa relevantnim zakonima</w:t>
      </w:r>
      <w:r w:rsidDel="00000000" w:rsidR="00000000" w:rsidRPr="00000000">
        <w:rPr>
          <w:vertAlign w:val="baseline"/>
          <w:rtl w:val="0"/>
        </w:rPr>
        <w:t xml:space="preserve">, a pre svega sa Zakonom o spre</w:t>
      </w:r>
      <w:r w:rsidDel="00000000" w:rsidR="00000000" w:rsidRPr="00000000">
        <w:rPr>
          <w:rtl w:val="0"/>
        </w:rPr>
        <w:t xml:space="preserve">čavanju pranja novca i finansiranja terorizma („Sl. glasnik RS“, br. 113/2017, 91/2019 i 153/2020), te je MCM dužan da podatke i dokumentaciju u vezi sa korisnikom, uspostavljenim poslovnim odnosom sa korisnikom, izvršenom analizom rizika i izvršenom transakcijom, pribavljene u skladu sa ovim zakonom, čuva najmanje deset godina od dana okončanja poslovnog odnosa ili izvršene transakcije.</w:t>
      </w:r>
      <w:r w:rsidDel="00000000" w:rsidR="00000000" w:rsidRPr="00000000">
        <w:rPr>
          <w:rtl w:val="0"/>
        </w:rPr>
        <w:t xml:space="preserve"> </w:t>
      </w:r>
      <w:r w:rsidDel="00000000" w:rsidR="00000000" w:rsidRPr="00000000">
        <w:rPr>
          <w:rtl w:val="0"/>
        </w:rPr>
        <w:t xml:space="preserve">Nakon isteka pomenutog perioda, podaci o ličnosti koji se čuvaju u informacionom sistemu se anonimizuju, a papirna dokumentacija se uništava. </w:t>
      </w:r>
      <w:r w:rsidDel="00000000" w:rsidR="00000000" w:rsidRPr="00000000">
        <w:rPr>
          <w:rtl w:val="0"/>
        </w:rPr>
        <w:t xml:space="preserve">Podaci koji se nalaze na serveru, nalaze se pod</w:t>
      </w:r>
      <w:r w:rsidDel="00000000" w:rsidR="00000000" w:rsidRPr="00000000">
        <w:rPr>
          <w:vertAlign w:val="baseline"/>
          <w:rtl w:val="0"/>
        </w:rPr>
        <w:t xml:space="preserve"> šifrom poznatom jedino </w:t>
      </w:r>
      <w:r w:rsidDel="00000000" w:rsidR="00000000" w:rsidRPr="00000000">
        <w:rPr>
          <w:rtl w:val="0"/>
        </w:rPr>
        <w:t xml:space="preserve">R</w:t>
      </w:r>
      <w:r w:rsidDel="00000000" w:rsidR="00000000" w:rsidRPr="00000000">
        <w:rPr>
          <w:vertAlign w:val="baseline"/>
          <w:rtl w:val="0"/>
        </w:rPr>
        <w:t xml:space="preserve">ukovaocu podacima o ličnosti, </w:t>
      </w:r>
      <w:r w:rsidDel="00000000" w:rsidR="00000000" w:rsidRPr="00000000">
        <w:rPr>
          <w:rtl w:val="0"/>
        </w:rPr>
        <w:t xml:space="preserve">a pristup podacima uređen je Procedurom o dodeli prava pristupa resursima informacionog sistema</w:t>
      </w:r>
      <w:r w:rsidDel="00000000" w:rsidR="00000000" w:rsidRPr="00000000">
        <w:rPr>
          <w:vertAlign w:val="baseline"/>
          <w:rtl w:val="0"/>
        </w:rPr>
        <w:t xml:space="preserve">. </w:t>
      </w:r>
      <w:r w:rsidDel="00000000" w:rsidR="00000000" w:rsidRPr="00000000">
        <w:rPr>
          <w:vertAlign w:val="baseline"/>
          <w:rtl w:val="0"/>
        </w:rPr>
        <w:t xml:space="preserve">Podaci o ličnosti korisnika koji se nalaze odštampani na hartiji, čuvaju se z</w:t>
      </w:r>
      <w:r w:rsidDel="00000000" w:rsidR="00000000" w:rsidRPr="00000000">
        <w:rPr>
          <w:vertAlign w:val="baseline"/>
          <w:rtl w:val="0"/>
        </w:rPr>
        <w:t xml:space="preserve">aključani u </w:t>
      </w:r>
      <w:r w:rsidDel="00000000" w:rsidR="00000000" w:rsidRPr="00000000">
        <w:rPr>
          <w:rtl w:val="0"/>
        </w:rPr>
        <w:t xml:space="preserve">posebno obezbeđenoj prostoriji</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numPr>
          <w:ilvl w:val="0"/>
          <w:numId w:val="2"/>
        </w:numPr>
        <w:rPr/>
      </w:pPr>
      <w:bookmarkStart w:colFirst="0" w:colLast="0" w:name="_heading=h.hjjyl3wnrog5" w:id="9"/>
      <w:bookmarkEnd w:id="9"/>
      <w:r w:rsidDel="00000000" w:rsidR="00000000" w:rsidRPr="00000000">
        <w:rPr>
          <w:vertAlign w:val="baseline"/>
          <w:rtl w:val="0"/>
        </w:rPr>
        <w:t xml:space="preserve">Prava korisnika na koje se podaci odnose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Korisnik ima pravo da od MCM-a traži informaciju o tome da li obrađuje njegove podatke o ličnosti, i da, ukoliko ih obrađuje, traži pristup tim podacima. Ukoliko podaci o ličnosti korisnika nisu tačni, korisnik ima pravo da zahteva da se oni isprave. Korisnik ima pravo da zahteva da MCM izbriše podatke o ličnosti, kada podaci više nisu neophodni za svrhe u koje su prikupljeni i obrađivani, kao i ukoliko su lični podaci koji se odnose na njega kao korisnika obrađeni nezakonito. Korisnik ima pravo da povuče saglasnost na dato odobrenje da mu MCM šalje obaveštenja u svrhu direktnog marketinga. Korisn</w:t>
      </w:r>
      <w:r w:rsidDel="00000000" w:rsidR="00000000" w:rsidRPr="00000000">
        <w:rPr>
          <w:rtl w:val="0"/>
        </w:rPr>
        <w:t xml:space="preserve">ik</w:t>
      </w:r>
      <w:r w:rsidDel="00000000" w:rsidR="00000000" w:rsidRPr="00000000">
        <w:rPr>
          <w:vertAlign w:val="baseline"/>
          <w:rtl w:val="0"/>
        </w:rPr>
        <w:t xml:space="preserve"> ima pravo da u bilo kom trenutku i iz bilo kog razloga ulož</w:t>
      </w:r>
      <w:r w:rsidDel="00000000" w:rsidR="00000000" w:rsidRPr="00000000">
        <w:rPr>
          <w:rtl w:val="0"/>
        </w:rPr>
        <w:t xml:space="preserve">i</w:t>
      </w:r>
      <w:r w:rsidDel="00000000" w:rsidR="00000000" w:rsidRPr="00000000">
        <w:rPr>
          <w:vertAlign w:val="baseline"/>
          <w:rtl w:val="0"/>
        </w:rPr>
        <w:t xml:space="preserve"> prigovor na obradu ličnih podataka koji se na nj</w:t>
      </w:r>
      <w:r w:rsidDel="00000000" w:rsidR="00000000" w:rsidRPr="00000000">
        <w:rPr>
          <w:rtl w:val="0"/>
        </w:rPr>
        <w:t xml:space="preserve">ega</w:t>
      </w:r>
      <w:r w:rsidDel="00000000" w:rsidR="00000000" w:rsidRPr="00000000">
        <w:rPr>
          <w:vertAlign w:val="baseline"/>
          <w:rtl w:val="0"/>
        </w:rPr>
        <w:t xml:space="preserve"> odnose. U zavisnosti od prirode prigovora koji je naveo korisnik, MCM će izvršiti internu proveru u vezi sa prigovorom, i u zavisnosti od ocene, isti uslišiti ili odbiti. U svakom slučaju, korisni</w:t>
      </w:r>
      <w:r w:rsidDel="00000000" w:rsidR="00000000" w:rsidRPr="00000000">
        <w:rPr>
          <w:rtl w:val="0"/>
        </w:rPr>
        <w:t xml:space="preserve">k</w:t>
      </w:r>
      <w:r w:rsidDel="00000000" w:rsidR="00000000" w:rsidRPr="00000000">
        <w:rPr>
          <w:vertAlign w:val="baseline"/>
          <w:rtl w:val="0"/>
        </w:rPr>
        <w:t xml:space="preserve"> ima pravo da podnes</w:t>
      </w:r>
      <w:r w:rsidDel="00000000" w:rsidR="00000000" w:rsidRPr="00000000">
        <w:rPr>
          <w:rtl w:val="0"/>
        </w:rPr>
        <w:t xml:space="preserve">e</w:t>
      </w:r>
      <w:r w:rsidDel="00000000" w:rsidR="00000000" w:rsidRPr="00000000">
        <w:rPr>
          <w:vertAlign w:val="baseline"/>
          <w:rtl w:val="0"/>
        </w:rPr>
        <w:t xml:space="preserve"> Pritužbu Povereniku za informacije od javnog značaja i  zaštitu podataka o ličnosti, ako smatra</w:t>
      </w:r>
      <w:r w:rsidDel="00000000" w:rsidR="00000000" w:rsidRPr="00000000">
        <w:rPr>
          <w:rtl w:val="0"/>
        </w:rPr>
        <w:t xml:space="preserve"> </w:t>
      </w:r>
      <w:r w:rsidDel="00000000" w:rsidR="00000000" w:rsidRPr="00000000">
        <w:rPr>
          <w:vertAlign w:val="baseline"/>
          <w:rtl w:val="0"/>
        </w:rPr>
        <w:t xml:space="preserve">da MCM krši Zakon o zaštiti podataka o ličnosti.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numPr>
          <w:ilvl w:val="0"/>
          <w:numId w:val="2"/>
        </w:numPr>
        <w:rPr/>
      </w:pPr>
      <w:bookmarkStart w:colFirst="0" w:colLast="0" w:name="_heading=h.7grrlgygbro2" w:id="10"/>
      <w:bookmarkEnd w:id="10"/>
      <w:r w:rsidDel="00000000" w:rsidR="00000000" w:rsidRPr="00000000">
        <w:rPr>
          <w:vertAlign w:val="baseline"/>
          <w:rtl w:val="0"/>
        </w:rPr>
        <w:t xml:space="preserve">Ažuriranje Obaveštenja o privatnosti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Obaveštenje o privatnosti može biti izmenjeno ili dopunjeno usled izmena važećih zakona, na inicijativu MCM-a, korisnika ili nadležn</w:t>
      </w:r>
      <w:r w:rsidDel="00000000" w:rsidR="00000000" w:rsidRPr="00000000">
        <w:rPr>
          <w:rtl w:val="0"/>
        </w:rPr>
        <w:t xml:space="preserve">ih</w:t>
      </w:r>
      <w:r w:rsidDel="00000000" w:rsidR="00000000" w:rsidRPr="00000000">
        <w:rPr>
          <w:vertAlign w:val="baseline"/>
          <w:rtl w:val="0"/>
        </w:rPr>
        <w:t xml:space="preserve"> organa. Preporučujemo da korisnici redovno proveravaju najnoviju verziju obaveštenja o privatnosti podataka na MCM internet stranici.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2"/>
        </w:numPr>
        <w:rPr/>
      </w:pPr>
      <w:bookmarkStart w:colFirst="0" w:colLast="0" w:name="_heading=h.wgcufzpmvyo6" w:id="11"/>
      <w:bookmarkEnd w:id="11"/>
      <w:r w:rsidDel="00000000" w:rsidR="00000000" w:rsidRPr="00000000">
        <w:rPr>
          <w:vertAlign w:val="baseline"/>
          <w:rtl w:val="0"/>
        </w:rPr>
        <w:t xml:space="preserve">Anonimni podaci</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MCM prikuplja i obrađuje podatke koji nisu lične prirode, kao što su tip </w:t>
      </w:r>
      <w:r w:rsidDel="00000000" w:rsidR="00000000" w:rsidRPr="00000000">
        <w:rPr>
          <w:rtl w:val="0"/>
        </w:rPr>
        <w:t xml:space="preserve">Vaš</w:t>
      </w:r>
      <w:r w:rsidDel="00000000" w:rsidR="00000000" w:rsidRPr="00000000">
        <w:rPr>
          <w:vertAlign w:val="baseline"/>
          <w:rtl w:val="0"/>
        </w:rPr>
        <w:t xml:space="preserve">eg internet pregledača, ime </w:t>
      </w:r>
      <w:r w:rsidDel="00000000" w:rsidR="00000000" w:rsidRPr="00000000">
        <w:rPr>
          <w:rtl w:val="0"/>
        </w:rPr>
        <w:t xml:space="preserve">Vaš</w:t>
      </w:r>
      <w:r w:rsidDel="00000000" w:rsidR="00000000" w:rsidRPr="00000000">
        <w:rPr>
          <w:vertAlign w:val="baseline"/>
          <w:rtl w:val="0"/>
        </w:rPr>
        <w:t xml:space="preserve">eg internet provajdera, platforma sa koje stupate u kontakt, kako bi nivo usluge bio što kvalitetniji. MCM koristi tehnologiju Google Analytics i to isključivo u svrhu merenja posećenosti sajta. U održavanju i funkcionisanju sajta ne koristimo se kolačićima („cookies“).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spacing w:line="276" w:lineRule="auto"/>
        <w:rPr>
          <w:rFonts w:ascii="Montserrat Medium" w:cs="Montserrat Medium" w:eastAsia="Montserrat Medium" w:hAnsi="Montserrat Medium"/>
          <w:color w:val="073763"/>
          <w:sz w:val="24"/>
          <w:szCs w:val="24"/>
        </w:rPr>
      </w:pPr>
      <w:r w:rsidDel="00000000" w:rsidR="00000000" w:rsidRPr="00000000">
        <w:rPr>
          <w:rtl w:val="0"/>
        </w:rPr>
      </w:r>
    </w:p>
    <w:p w:rsidR="00000000" w:rsidDel="00000000" w:rsidP="00000000" w:rsidRDefault="00000000" w:rsidRPr="00000000" w14:paraId="00000047">
      <w:pPr>
        <w:numPr>
          <w:ilvl w:val="0"/>
          <w:numId w:val="2"/>
        </w:numPr>
        <w:spacing w:line="276" w:lineRule="auto"/>
        <w:ind w:left="0" w:firstLine="0"/>
        <w:rPr>
          <w:rFonts w:ascii="Montserrat Medium" w:cs="Montserrat Medium" w:eastAsia="Montserrat Medium" w:hAnsi="Montserrat Medium"/>
          <w:color w:val="073763"/>
          <w:sz w:val="24"/>
          <w:szCs w:val="24"/>
          <w:u w:val="none"/>
        </w:rPr>
      </w:pPr>
      <w:r w:rsidDel="00000000" w:rsidR="00000000" w:rsidRPr="00000000">
        <w:rPr>
          <w:rFonts w:ascii="Montserrat Medium" w:cs="Montserrat Medium" w:eastAsia="Montserrat Medium" w:hAnsi="Montserrat Medium"/>
          <w:color w:val="073763"/>
          <w:sz w:val="24"/>
          <w:szCs w:val="24"/>
          <w:rtl w:val="0"/>
        </w:rPr>
        <w:t xml:space="preserve">Snimanje razgovora sa korisnicima</w:t>
      </w:r>
    </w:p>
    <w:p w:rsidR="00000000" w:rsidDel="00000000" w:rsidP="00000000" w:rsidRDefault="00000000" w:rsidRPr="00000000" w14:paraId="00000048">
      <w:pPr>
        <w:spacing w:line="276" w:lineRule="auto"/>
        <w:rPr>
          <w:rFonts w:ascii="Montserrat Medium" w:cs="Montserrat Medium" w:eastAsia="Montserrat Medium" w:hAnsi="Montserrat Medium"/>
          <w:color w:val="073763"/>
          <w:sz w:val="24"/>
          <w:szCs w:val="24"/>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Snimanje telefonskih razgovora omogućava pregled vođenog razgovora, unapređenja usluge i pomoć pri rešavanju eventualnih prigovora. Prilikom pozivanja telefona kontakt centra, govorni automat obavešteva korisnika da se svi razgovori sa operaterom snimaju.  Za potrebe snimanja telefonskih razgovora može se koristiti isključivo software čije tehničke karakteristike snimanja tonskog zapisa obezbeđuju tačnost i pouzdanost, a što </w:t>
      </w:r>
      <w:r w:rsidDel="00000000" w:rsidR="00000000" w:rsidRPr="00000000">
        <w:rPr>
          <w:rtl w:val="0"/>
        </w:rPr>
        <w:t xml:space="preserve">podrazumeva</w:t>
      </w:r>
      <w:r w:rsidDel="00000000" w:rsidR="00000000" w:rsidRPr="00000000">
        <w:rPr>
          <w:rtl w:val="0"/>
        </w:rPr>
        <w:t xml:space="preserve"> kumulativno ispunjenje </w:t>
      </w:r>
      <w:r w:rsidDel="00000000" w:rsidR="00000000" w:rsidRPr="00000000">
        <w:rPr>
          <w:rtl w:val="0"/>
        </w:rPr>
        <w:t xml:space="preserve">sledećih</w:t>
      </w:r>
      <w:r w:rsidDel="00000000" w:rsidR="00000000" w:rsidRPr="00000000">
        <w:rPr>
          <w:rtl w:val="0"/>
        </w:rPr>
        <w:t xml:space="preserve"> uslova:</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360"/>
        <w:rPr>
          <w:u w:val="none"/>
        </w:rPr>
      </w:pPr>
      <w:r w:rsidDel="00000000" w:rsidR="00000000" w:rsidRPr="00000000">
        <w:rPr>
          <w:rtl w:val="0"/>
        </w:rPr>
        <w:t xml:space="preserve">Utvrđivanje tačnog vremena kada je razgovor telefonskim putem vođem;</w:t>
      </w:r>
    </w:p>
    <w:p w:rsidR="00000000" w:rsidDel="00000000" w:rsidP="00000000" w:rsidRDefault="00000000" w:rsidRPr="00000000" w14:paraId="0000004C">
      <w:pPr>
        <w:numPr>
          <w:ilvl w:val="0"/>
          <w:numId w:val="1"/>
        </w:numPr>
        <w:spacing w:line="276" w:lineRule="auto"/>
        <w:ind w:left="720" w:hanging="360"/>
        <w:rPr>
          <w:u w:val="none"/>
        </w:rPr>
      </w:pPr>
      <w:r w:rsidDel="00000000" w:rsidR="00000000" w:rsidRPr="00000000">
        <w:rPr>
          <w:rtl w:val="0"/>
        </w:rPr>
        <w:t xml:space="preserve">Identifikaciju broja telefona korisnika sa kojim je vođen razgovor telefonskim putem.</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t xml:space="preserve">Korisnik ukoliko ne želi da se razgovor snimi, treba da prekine vezu pre javljanja operatera i da se u tom slučaju korisničkoj podršci obrati putem mail-a ili chat boxa.</w:t>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rFonts w:ascii="Montserrat Medium" w:cs="Montserrat Medium" w:eastAsia="Montserrat Medium" w:hAnsi="Montserrat Medium"/>
        </w:rPr>
      </w:pPr>
      <w:r w:rsidDel="00000000" w:rsidR="00000000" w:rsidRPr="00000000">
        <w:rPr>
          <w:rtl w:val="0"/>
        </w:rPr>
        <w:t xml:space="preserve">Preslušavanje snimka se mora obaviti isključivo u prostorijama MCM 965 DOO BEOGRAD.</w:t>
      </w: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51">
      <w:pPr>
        <w:spacing w:line="276" w:lineRule="auto"/>
        <w:rPr>
          <w:rFonts w:ascii="Montserrat Medium" w:cs="Montserrat Medium" w:eastAsia="Montserrat Medium" w:hAnsi="Montserrat Medium"/>
          <w:color w:val="073763"/>
          <w:sz w:val="24"/>
          <w:szCs w:val="24"/>
        </w:rPr>
      </w:pPr>
      <w:r w:rsidDel="00000000" w:rsidR="00000000" w:rsidRPr="00000000">
        <w:rPr>
          <w:rtl w:val="0"/>
        </w:rPr>
      </w:r>
    </w:p>
    <w:p w:rsidR="00000000" w:rsidDel="00000000" w:rsidP="00000000" w:rsidRDefault="00000000" w:rsidRPr="00000000" w14:paraId="00000052">
      <w:pPr>
        <w:spacing w:line="276" w:lineRule="auto"/>
        <w:rPr>
          <w:rFonts w:ascii="Montserrat Medium" w:cs="Montserrat Medium" w:eastAsia="Montserrat Medium" w:hAnsi="Montserrat Medium"/>
          <w:color w:val="073763"/>
          <w:sz w:val="24"/>
          <w:szCs w:val="24"/>
        </w:rPr>
      </w:pPr>
      <w:r w:rsidDel="00000000" w:rsidR="00000000" w:rsidRPr="00000000">
        <w:rPr>
          <w:rtl w:val="0"/>
        </w:rPr>
      </w:r>
    </w:p>
    <w:p w:rsidR="00000000" w:rsidDel="00000000" w:rsidP="00000000" w:rsidRDefault="00000000" w:rsidRPr="00000000" w14:paraId="00000053">
      <w:pPr>
        <w:spacing w:line="276" w:lineRule="auto"/>
        <w:rPr>
          <w:rFonts w:ascii="Montserrat Medium" w:cs="Montserrat Medium" w:eastAsia="Montserrat Medium" w:hAnsi="Montserrat Medium"/>
          <w:sz w:val="36"/>
          <w:szCs w:val="36"/>
        </w:rPr>
      </w:pPr>
      <w:r w:rsidDel="00000000" w:rsidR="00000000" w:rsidRPr="00000000">
        <w:rPr>
          <w:rFonts w:ascii="Montserrat Medium" w:cs="Montserrat Medium" w:eastAsia="Montserrat Medium" w:hAnsi="Montserrat Medium"/>
          <w:color w:val="073763"/>
          <w:sz w:val="24"/>
          <w:szCs w:val="24"/>
          <w:rtl w:val="0"/>
        </w:rPr>
        <w:t xml:space="preserve">13.       Obaveštenje o kolačićima</w:t>
        <w:br w:type="textWrapping"/>
        <w:br w:type="textWrapping"/>
      </w:r>
      <w:r w:rsidDel="00000000" w:rsidR="00000000" w:rsidRPr="00000000">
        <w:rPr>
          <w:rtl w:val="0"/>
        </w:rPr>
        <w:t xml:space="preserve">Tokom korišćenja bilo koje stranice na veb sajtu </w:t>
      </w:r>
      <w:hyperlink r:id="rId8">
        <w:r w:rsidDel="00000000" w:rsidR="00000000" w:rsidRPr="00000000">
          <w:rPr>
            <w:color w:val="1155cc"/>
            <w:u w:val="single"/>
            <w:rtl w:val="0"/>
          </w:rPr>
          <w:t xml:space="preserve">www.ecd.rs</w:t>
        </w:r>
      </w:hyperlink>
      <w:r w:rsidDel="00000000" w:rsidR="00000000" w:rsidRPr="00000000">
        <w:rPr>
          <w:rtl w:val="0"/>
        </w:rPr>
        <w:t xml:space="preserve"> , MCM 965 D.O.O. može da sačuva određene informacije putem kolačića („cookie“) na računar korisnika i time omogući stranici da korisniku prikaže informacije koje su prilagođene njegovim potrebama. Kolačić je mala datoteka koja se čuva na </w:t>
      </w:r>
      <w:r w:rsidDel="00000000" w:rsidR="00000000" w:rsidRPr="00000000">
        <w:rPr>
          <w:rtl w:val="0"/>
        </w:rPr>
        <w:t xml:space="preserve">korisnikovom</w:t>
      </w:r>
      <w:r w:rsidDel="00000000" w:rsidR="00000000" w:rsidRPr="00000000">
        <w:rPr>
          <w:rtl w:val="0"/>
        </w:rPr>
        <w:t xml:space="preserve"> računaru u trenutku kada pristupi određenim internet stranicama. Kolačići omogućavaju internet stranici da „upamti“ interesovanja korisnika, podešavanja na stranici, a prema onome što je korisnik prilikom posete stranici birao. Kolačić sam po sebi ne sadrži, niti prikuplja podatke o ličnosti, pa MCM 965 D.O.O. nije u mogućnosti da identifikuje fizičko lice putem informacija sačuvanih u kolačiću. Međutim, u kombinaciji sa internet pretraživačem, on može pomoći internet stranici da isporuči korisniku „personalizovanu“ uslugu. Kolačići se nalaze u memoriji vašeg pretraživača i svaki obično sadrži podatke kao što su npr. naziv servera sa kog je kolačić poslat, vreme trajanja kolačića i vrednost (obično nasumično generisan jedinstveni broj).</w:t>
        <w:br w:type="textWrapping"/>
        <w:t xml:space="preserve">MCM 965 D.O.O. nema sopstveno izrađene kolačiće koje upotrebljava u svom poslovanju, već se služi kolačićima koji su generisani od strane Google Analytics, Zendesk-a, Facebook-a, Wordpress-a i ostalih third-party biblioteka koje koristimo. MCM 965 D.O.O. koristi stalne kolačiće („Persistent cookies“). Stalni ili trajni kolačići su oni kolačići koji ostaju na računaru nakon zatvaranja internet pretraživača. Stalni kolačići mogu ostati na računaru danima, mesecima i godinama.</w:t>
        <w:br w:type="textWrapping"/>
        <w:t xml:space="preserve">Ukoliko želite, možete </w:t>
      </w:r>
      <w:r w:rsidDel="00000000" w:rsidR="00000000" w:rsidRPr="00000000">
        <w:rPr>
          <w:rtl w:val="0"/>
        </w:rPr>
        <w:t xml:space="preserve">onemogućiti</w:t>
      </w:r>
      <w:r w:rsidDel="00000000" w:rsidR="00000000" w:rsidRPr="00000000">
        <w:rPr>
          <w:rtl w:val="0"/>
        </w:rPr>
        <w:t xml:space="preserve"> čuvanje kolačića na vašem </w:t>
      </w:r>
      <w:r w:rsidDel="00000000" w:rsidR="00000000" w:rsidRPr="00000000">
        <w:rPr>
          <w:rtl w:val="0"/>
        </w:rPr>
        <w:t xml:space="preserve">računaru</w:t>
      </w:r>
      <w:r w:rsidDel="00000000" w:rsidR="00000000" w:rsidRPr="00000000">
        <w:rPr>
          <w:rtl w:val="0"/>
        </w:rPr>
        <w:t xml:space="preserve">. Ipak, blokiranje svih kolačića moglo bi da ima negativan uticaj na korišćenje mnogih internet stranica, pa tako i naše stranice. Ukoliko želite da ih izbrišete i onemogućite, potrebno je da ažurirate podešavanja vašeg internet pretraživača (informacije o načinu brisanja i onemogućavanja kolačića potražite u svom internet pretraživaču odabirom opcije za pomoć).</w:t>
        <w:br w:type="textWrapping"/>
        <w:t xml:space="preserve">Više informacija možete da pronađete i na sledećoj adresi: </w:t>
        <w:br w:type="textWrapping"/>
        <w:t xml:space="preserve">- </w:t>
      </w:r>
      <w:hyperlink r:id="rId9">
        <w:r w:rsidDel="00000000" w:rsidR="00000000" w:rsidRPr="00000000">
          <w:rPr>
            <w:color w:val="1155cc"/>
            <w:u w:val="single"/>
            <w:rtl w:val="0"/>
          </w:rPr>
          <w:t xml:space="preserve">http://www.allaboutcookies.org/manage-cookies/</w:t>
        </w:r>
      </w:hyperlink>
      <w:r w:rsidDel="00000000" w:rsidR="00000000" w:rsidRPr="00000000">
        <w:rPr>
          <w:rtl w:val="0"/>
        </w:rPr>
        <w:t xml:space="preserve"> </w:t>
        <w:br w:type="textWrapping"/>
        <w:t xml:space="preserve">MCM 965 D.O.O. isključuje svaku odgovornost za bilo kakav gubitak funkcionalnosti usluga i kvalitet sadržaja na našem sajtu u svim slučajevima kada korisnik odabere drugačija podešavanja kolačića od onih koji su predefinisani.</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10" w:type="default"/>
      <w:footerReference r:id="rId11" w:type="default"/>
      <w:pgSz w:h="15840" w:w="12240" w:orient="portrait"/>
      <w:pgMar w:bottom="1440" w:top="26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76" w:lineRule="auto"/>
      <w:jc w:val="left"/>
      <w:rPr/>
    </w:pPr>
    <w:r w:rsidDel="00000000" w:rsidR="00000000" w:rsidRPr="00000000">
      <w:rPr>
        <w:color w:val="b7b7b7"/>
        <w:rtl w:val="0"/>
      </w:rPr>
      <w:t xml:space="preserve">MCM 965 doo Beograd </w:t>
      <w:tab/>
      <w:tab/>
      <w:tab/>
      <w:tab/>
      <w:tab/>
      <w:tab/>
      <w:t xml:space="preserve">           Matični broj: 20731796</w:t>
      <w:br w:type="textWrapping"/>
      <w:t xml:space="preserve">PIB: 107047758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276" w:lineRule="auto"/>
      <w:ind w:left="-1440" w:firstLine="0"/>
      <w:rPr/>
    </w:pPr>
    <w:r w:rsidDel="00000000" w:rsidR="00000000" w:rsidRPr="00000000">
      <w:rPr>
        <w:rFonts w:ascii="Arial" w:cs="Arial" w:eastAsia="Arial" w:hAnsi="Arial"/>
      </w:rPr>
      <w:drawing>
        <wp:inline distB="114300" distT="114300" distL="114300" distR="114300">
          <wp:extent cx="7726680" cy="10525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26680" cy="1052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4"/>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Montserrat Medium" w:cs="Montserrat Medium" w:eastAsia="Montserrat Medium" w:hAnsi="Montserrat Medium"/>
      <w:color w:val="073763"/>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before="480" w:lineRule="auto"/>
      <w:jc w:val="center"/>
    </w:pPr>
    <w:rPr>
      <w:rFonts w:ascii="Montserrat SemiBold" w:cs="Montserrat SemiBold" w:eastAsia="Montserrat SemiBold" w:hAnsi="Montserrat SemiBold"/>
      <w:color w:val="073763"/>
      <w:sz w:val="38"/>
      <w:szCs w:val="38"/>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allaboutcookies.org/manage-cook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po@ecd.rs" TargetMode="External"/><Relationship Id="rId8" Type="http://schemas.openxmlformats.org/officeDocument/2006/relationships/hyperlink" Target="http://www.ecd.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kiHuc9rn8+gLb5TNlqj5cn3gg==">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2021-12-14T10:29:00Z</dcterms:created>
  <dc:creator>Branko Stanojev</dc:creator>
</cp:coreProperties>
</file>

<file path=docProps/custom.xml><?xml version="1.0" encoding="utf-8"?>
<Properties xmlns="http://schemas.openxmlformats.org/officeDocument/2006/custom-properties" xmlns:vt="http://schemas.openxmlformats.org/officeDocument/2006/docPropsVTypes"/>
</file>