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shd w:fill="EFEFEF" w:val="clear"/>
        </w:rPr>
        <w:t>naziv pravnog lica/preduzetnika</w:t>
        <w:br/>
        <w:t>adresa pravnog lica/preduzetnika</w:t>
        <w:br/>
        <w:t>matični broj</w:t>
      </w:r>
      <w:r>
        <w:rPr/>
        <w:b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POTVRDA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 xml:space="preserve">Pravno lice/preduzetnik </w:t>
      </w:r>
      <w:r>
        <w:rPr>
          <w:i/>
          <w:shd w:fill="EFEFEF" w:val="clear"/>
        </w:rPr>
        <w:t>(uneti naziv pravnog lica ili preduzetnika)</w:t>
      </w:r>
      <w:r>
        <w:rPr/>
        <w:t xml:space="preserve">, dana </w:t>
      </w:r>
      <w:r>
        <w:rPr>
          <w:i/>
          <w:shd w:fill="EFEFEF" w:val="clear"/>
        </w:rPr>
        <w:t>XX</w:t>
      </w:r>
      <w:r>
        <w:rPr/>
        <w:t xml:space="preserve">. </w:t>
      </w:r>
      <w:r>
        <w:rPr>
          <w:i/>
          <w:shd w:fill="EFEFEF" w:val="clear"/>
        </w:rPr>
        <w:t>XX</w:t>
      </w:r>
      <w:r>
        <w:rPr/>
        <w:t xml:space="preserve">. </w:t>
      </w:r>
      <w:r>
        <w:rPr>
          <w:i/>
          <w:shd w:fill="EFEFEF" w:val="clear"/>
        </w:rPr>
        <w:t>XXXX</w:t>
      </w:r>
      <w:r>
        <w:rPr/>
        <w:t xml:space="preserve">.  godine donosi odluku o registraciji korisničkog naloga sa e-mail adresom </w:t>
      </w:r>
      <w:r>
        <w:rPr>
          <w:i/>
          <w:shd w:fill="EFEFEF" w:val="clear"/>
        </w:rPr>
        <w:t>(uneti e-mail adresu)</w:t>
      </w:r>
      <w:r>
        <w:rPr/>
        <w:t xml:space="preserve"> na portalu www.ecd.rs. </w:t>
        <w:br/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/>
        <w:t>Pravno lice/preduzetnik ne planira da koristi korisnički nalog za kupovinu digitalne imovine.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/>
        <w:t>Pravno lice/preduzetnik planira da koristi  korisnički nalog za kupovinu digitalne imovine, ali još uvek ne zna koje adrese digitalne imovine će u tu svrhu upotrebljavati.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Pravno lice/preduzetnik planira da koristi korisnički nalog za kupovinu digitalne imovine i pri tome će upotrebljavati sledeće adrese digitalne imovine:</w:t>
      </w:r>
    </w:p>
    <w:p>
      <w:pPr>
        <w:pStyle w:val="Normal"/>
        <w:rPr/>
      </w:pPr>
      <w:r>
        <w:rPr/>
      </w:r>
    </w:p>
    <w:tbl>
      <w:tblPr>
        <w:tblStyle w:val="a"/>
        <w:tblW w:w="900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009"/>
        <w:gridCol w:w="6990"/>
      </w:tblGrid>
      <w:tr>
        <w:trPr/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Vrsta digitalne imovine</w:t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Adresa digitalne imovine</w:t>
            </w:r>
          </w:p>
        </w:tc>
      </w:tr>
      <w:tr>
        <w:trPr/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0"/>
        <w:tblW w:w="9026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3026"/>
        <w:gridCol w:w="2534"/>
        <w:gridCol w:w="3466"/>
      </w:tblGrid>
      <w:tr>
        <w:trPr>
          <w:trHeight w:val="1515" w:hRule="atLeast"/>
        </w:trPr>
        <w:tc>
          <w:tcPr>
            <w:tcW w:w="3026" w:type="dxa"/>
            <w:tcBorders/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34" w:type="dxa"/>
            <w:tcBorders/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66" w:type="dxa"/>
            <w:tcBorders/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/>
            </w:pPr>
            <w:r>
              <w:rPr/>
              <w:t xml:space="preserve">U </w:t>
            </w:r>
            <w:r>
              <w:rPr>
                <w:i/>
                <w:shd w:fill="EFEFEF" w:val="clear"/>
              </w:rPr>
              <w:t>(uneti grad)</w:t>
            </w:r>
            <w:r>
              <w:rPr/>
              <w:t xml:space="preserve">, </w:t>
            </w:r>
            <w:r>
              <w:rPr>
                <w:i/>
                <w:shd w:fill="EFEFEF" w:val="clear"/>
              </w:rPr>
              <w:t>XX</w:t>
            </w:r>
            <w:r>
              <w:rPr/>
              <w:t xml:space="preserve">. </w:t>
            </w:r>
            <w:r>
              <w:rPr>
                <w:i/>
                <w:shd w:fill="EFEFEF" w:val="clear"/>
              </w:rPr>
              <w:t>XX</w:t>
            </w:r>
            <w:r>
              <w:rPr/>
              <w:t xml:space="preserve">. </w:t>
            </w:r>
            <w:r>
              <w:rPr>
                <w:i/>
                <w:shd w:fill="EFEFEF" w:val="clear"/>
              </w:rPr>
              <w:t>XXXX</w:t>
            </w:r>
            <w:r>
              <w:rPr/>
              <w:t>. godine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/>
            </w:pPr>
            <w:r>
              <w:rPr/>
              <w:t>_____________________________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(potpis ovlašćenog lica i pečat)</w:t>
            </w:r>
          </w:p>
        </w:tc>
      </w:tr>
    </w:tbl>
    <w:p>
      <w:pPr>
        <w:pStyle w:val="Normal"/>
        <w:spacing w:before="0" w:after="160"/>
        <w:rPr>
          <w:sz w:val="18"/>
          <w:szCs w:val="18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GB" w:eastAsia="sr-Latn-R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n-GB" w:eastAsia="sr-Latn-R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2b4b9c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2b4b9c"/>
    <w:rPr>
      <w:color w:val="808080"/>
      <w:shd w:fill="E6E6E6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827db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b4b9c"/>
    <w:pPr>
      <w:spacing w:before="0" w:after="160"/>
      <w:ind w:left="720" w:hanging="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22f6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reZ/bUUCAODHTqaHocPxkQdwkqw==">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LibreOffice/7.0.4.2$Windows_X86_64 LibreOffice_project/dcf040e67528d9187c66b2379df5ea4407429775</Application>
  <AppVersion>15.0000</AppVersion>
  <Pages>1</Pages>
  <Words>116</Words>
  <Characters>749</Characters>
  <CharactersWithSpaces>856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2022-03-04T19:46:00Z</dcterms:created>
  <dc:creator>EC District</dc:creator>
  <dc:description/>
  <dc:language>en-US</dc:language>
  <cp:lastModifiedBy/>
  <dcterms:modified xsi:type="dcterms:W3CDTF">2022-03-14T16:41:05Z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